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0B22A2" w:rsidRDefault="00FB25C2" w:rsidP="000B22A2">
            <w:pPr>
              <w:widowControl/>
              <w:spacing w:line="276" w:lineRule="auto"/>
              <w:jc w:val="center"/>
              <w:rPr>
                <w:rFonts w:ascii="宋体" w:hAnsi="宋体"/>
              </w:rPr>
            </w:pPr>
            <w:r>
              <w:rPr>
                <w:rFonts w:ascii="宋体" w:hAnsi="宋体" w:hint="eastAsia"/>
                <w:szCs w:val="21"/>
              </w:rPr>
              <w:t>湾区学校艺术体操场地采购项目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0B22A2" w:rsidRDefault="00FB25C2" w:rsidP="001E470D">
            <w:pPr>
              <w:widowControl/>
              <w:spacing w:line="276" w:lineRule="auto"/>
              <w:jc w:val="center"/>
              <w:rPr>
                <w:rFonts w:ascii="宋体" w:hAnsi="宋体" w:cs="宋体"/>
                <w:kern w:val="0"/>
                <w:szCs w:val="21"/>
              </w:rPr>
            </w:pPr>
            <w:r w:rsidRPr="00BE0D35">
              <w:rPr>
                <w:rFonts w:ascii="宋体" w:hAnsi="宋体"/>
                <w:szCs w:val="21"/>
              </w:rPr>
              <w:t>SZGX2022071-WYXX-017</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A2" w:rsidRDefault="000B22A2" w:rsidP="000B22A2">
            <w:pPr>
              <w:tabs>
                <w:tab w:val="left" w:pos="1080"/>
                <w:tab w:val="left" w:pos="1260"/>
              </w:tabs>
              <w:snapToGrid w:val="0"/>
              <w:spacing w:line="360" w:lineRule="auto"/>
              <w:rPr>
                <w:rFonts w:ascii="宋体" w:hAnsi="宋体"/>
                <w:color w:val="000000"/>
                <w:szCs w:val="21"/>
              </w:rPr>
            </w:pPr>
            <w:r>
              <w:rPr>
                <w:rFonts w:ascii="宋体" w:hAnsi="宋体" w:hint="eastAsia"/>
                <w:color w:val="000000"/>
                <w:szCs w:val="21"/>
              </w:rPr>
              <w:t>1．投标人必须是中华人民共和国境内注册、具有合法经营资格的法人单位或其他组织。</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0B22A2" w:rsidRPr="000B22A2" w:rsidRDefault="000B22A2" w:rsidP="000B22A2">
            <w:pPr>
              <w:adjustRightInd w:val="0"/>
              <w:snapToGrid w:val="0"/>
              <w:spacing w:line="360" w:lineRule="auto"/>
              <w:rPr>
                <w:rFonts w:ascii="宋体" w:hAnsi="宋体"/>
                <w:color w:val="000000"/>
                <w:szCs w:val="21"/>
              </w:rPr>
            </w:pPr>
            <w:r>
              <w:rPr>
                <w:rFonts w:ascii="宋体" w:hAnsi="宋体" w:hint="eastAsia"/>
                <w:szCs w:val="21"/>
              </w:rPr>
              <w:t>4．</w:t>
            </w:r>
            <w:r>
              <w:rPr>
                <w:rFonts w:ascii="宋体" w:hAnsi="宋体" w:cs="宋体" w:hint="eastAsia"/>
                <w:kern w:val="0"/>
                <w:szCs w:val="21"/>
              </w:rPr>
              <w:t>本项目不接受投标人选用进口产品参与投标</w:t>
            </w:r>
            <w:r>
              <w:rPr>
                <w:rFonts w:ascii="宋体" w:hAnsi="宋体" w:hint="eastAsia"/>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5．本项目不接受分包、转包（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6．本项目不接受联合体投标。</w:t>
            </w:r>
          </w:p>
          <w:p w:rsidR="004551F1" w:rsidRPr="000B22A2" w:rsidRDefault="000B22A2" w:rsidP="000B22A2">
            <w:pPr>
              <w:adjustRightInd w:val="0"/>
              <w:snapToGrid w:val="0"/>
              <w:spacing w:line="360" w:lineRule="auto"/>
              <w:rPr>
                <w:rFonts w:ascii="宋体" w:hAnsi="宋体"/>
                <w:color w:val="000000"/>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B01" w:rsidRDefault="00B66B01" w:rsidP="00C126B5">
      <w:r>
        <w:separator/>
      </w:r>
    </w:p>
  </w:endnote>
  <w:endnote w:type="continuationSeparator" w:id="1">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B01" w:rsidRDefault="00B66B01" w:rsidP="00C126B5">
      <w:r>
        <w:separator/>
      </w:r>
    </w:p>
  </w:footnote>
  <w:footnote w:type="continuationSeparator" w:id="1">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C74FE"/>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645A9"/>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30232"/>
    <w:rsid w:val="00D5555E"/>
    <w:rsid w:val="00D75EA5"/>
    <w:rsid w:val="00D96817"/>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B25C2"/>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417</Words>
  <Characters>2381</Characters>
  <Application>Microsoft Office Word</Application>
  <DocSecurity>0</DocSecurity>
  <Lines>19</Lines>
  <Paragraphs>5</Paragraphs>
  <ScaleCrop>false</ScaleCrop>
  <Company>Microsoft</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54</cp:revision>
  <cp:lastPrinted>2022-05-17T02:33:00Z</cp:lastPrinted>
  <dcterms:created xsi:type="dcterms:W3CDTF">2021-10-26T09:27:00Z</dcterms:created>
  <dcterms:modified xsi:type="dcterms:W3CDTF">2022-11-03T06:48:00Z</dcterms:modified>
</cp:coreProperties>
</file>